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70" w:rsidRDefault="00845B70" w:rsidP="001026AA">
      <w:pPr>
        <w:shd w:val="clear" w:color="auto" w:fill="FFFFFF"/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noProof/>
          <w:color w:val="454545"/>
          <w:sz w:val="21"/>
          <w:szCs w:val="21"/>
        </w:rPr>
        <w:drawing>
          <wp:inline distT="0" distB="0" distL="0" distR="0">
            <wp:extent cx="1341407" cy="1255014"/>
            <wp:effectExtent l="0" t="0" r="0" b="2540"/>
            <wp:docPr id="1" name="Picture 1" descr="C:\Users\Owne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9" cy="12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6AA" w:rsidRDefault="001026AA" w:rsidP="001026AA">
      <w:pPr>
        <w:shd w:val="clear" w:color="auto" w:fill="FFFFFF"/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br/>
        <w:t>~~Calmness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and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Equine Mindfulness ~~</w:t>
      </w:r>
    </w:p>
    <w:p w:rsidR="00E46E9C" w:rsidRPr="00E46E9C" w:rsidRDefault="00E46E9C" w:rsidP="00E46E9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Horses are great teachers, they mirror our emotions.  When horses interact with humans, they act like a biofeedback mechanism in their ability to detect a person's emotional state.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This workshop is a full day of emersion with horses as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partners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,</w:t>
      </w:r>
      <w:proofErr w:type="spell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along side</w:t>
      </w:r>
      <w:proofErr w:type="spell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a professional equine  specialist  and a behavioral health clinician.      During this program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you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will interact with horses in their natural environment as a tool for relaxation, emotional healing, growth and learning.   It is a collaborative effort between you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and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the horse as equal partners.    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A combinations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of mindfulness and some stress reduction skills will be taught with the assistance of our equine teachers.     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This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innovative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workshop takes place  within a serene and rustic country setting nestled on the outskirts of Arcadia Management Area in Exeter, Rhode Island.   The environment itself prompts a relaxing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experience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.  </w:t>
      </w:r>
    </w:p>
    <w:p w:rsidR="00E46E9C" w:rsidRPr="00E46E9C" w:rsidRDefault="00E46E9C" w:rsidP="00E46E9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The Program Director and Instructor at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Stepping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Stone Ranch is Heidi Waldron.  Heidi is a true horsewoman who has been teaching adults and children for 45 years.  She stresses safety, education, equine knowledge and care.  Heidi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speaks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from the heart as she too has experienced many life stressors.   Heidi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skillfully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guides the experiential learning activities with input from each participant  involved.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 Her partner, Cindy </w:t>
      </w:r>
      <w:proofErr w:type="spellStart"/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Kolesinskas</w:t>
      </w:r>
      <w:proofErr w:type="spell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,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also a horse enthusiast is a behavioral health professional with decades of   experience counseling  and teaching stress management and emotional healing . 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 The program is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structured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but fluid in activities.   What is important to the individuals in the group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directs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agenda.  </w:t>
      </w:r>
    </w:p>
    <w:p w:rsidR="00E46E9C" w:rsidRPr="00E46E9C" w:rsidRDefault="00E46E9C" w:rsidP="00E46E9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Please note - This is NOT a horseback riding program and all work will be done from the ground.  No previous horse experience is necessary.    </w:t>
      </w:r>
    </w:p>
    <w:p w:rsidR="00E46E9C" w:rsidRPr="00E46E9C" w:rsidRDefault="00E46E9C" w:rsidP="00E46E9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(Due to </w:t>
      </w:r>
      <w:proofErr w:type="spell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Covid</w:t>
      </w:r>
      <w:proofErr w:type="spell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, participants are encouraged to pack themselves a lunch.  Bottled 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beverages ,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coffee, and packaged snacks will be provided)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Date:    __________________________________.   Time: _______________________________ 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Introductory Offer   $175.   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per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 xml:space="preserve"> participant.</w:t>
      </w: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</w:p>
    <w:p w:rsidR="00E46E9C" w:rsidRPr="00E46E9C" w:rsidRDefault="00E46E9C" w:rsidP="00E46E9C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Registration is limited to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  5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.  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participants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</w:rPr>
        <w:t>.   Registration will be closed on __________________.</w:t>
      </w:r>
    </w:p>
    <w:p w:rsidR="00E46E9C" w:rsidRPr="00E46E9C" w:rsidRDefault="00E46E9C" w:rsidP="00E46E9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26"/>
          <w:szCs w:val="26"/>
        </w:rPr>
      </w:pPr>
      <w:r w:rsidRPr="00E46E9C"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</w:rPr>
        <w:t>To register</w:t>
      </w:r>
      <w:proofErr w:type="gramStart"/>
      <w:r w:rsidRPr="00E46E9C"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</w:rPr>
        <w:t>  please</w:t>
      </w:r>
      <w:proofErr w:type="gramEnd"/>
      <w:r w:rsidRPr="00E46E9C"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</w:rPr>
        <w:t xml:space="preserve"> email    </w:t>
      </w:r>
      <w:hyperlink r:id="rId6" w:tgtFrame="_blank" w:history="1">
        <w:r w:rsidRPr="00E46E9C">
          <w:rPr>
            <w:rFonts w:ascii="Helvetica Neue" w:eastAsia="Times New Roman" w:hAnsi="Helvetica Neue" w:cs="Times New Roman"/>
            <w:b/>
            <w:bCs/>
            <w:color w:val="E4AF0A"/>
            <w:sz w:val="26"/>
            <w:szCs w:val="26"/>
            <w:u w:val="single"/>
          </w:rPr>
          <w:t>steppingranch@gmail.com</w:t>
        </w:r>
      </w:hyperlink>
      <w:r w:rsidRPr="00E46E9C"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</w:rPr>
        <w:t>      or call ~ 401-569-6541</w:t>
      </w:r>
    </w:p>
    <w:p w:rsidR="001F56A9" w:rsidRDefault="001F56A9"/>
    <w:sectPr w:rsidR="001F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9C"/>
    <w:rsid w:val="001026AA"/>
    <w:rsid w:val="001F56A9"/>
    <w:rsid w:val="00845B70"/>
    <w:rsid w:val="00BC7798"/>
    <w:rsid w:val="00E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5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5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3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2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0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4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9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3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2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pingran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2020-10-12T17:45:00Z</cp:lastPrinted>
  <dcterms:created xsi:type="dcterms:W3CDTF">2020-10-12T17:50:00Z</dcterms:created>
  <dcterms:modified xsi:type="dcterms:W3CDTF">2020-10-12T17:50:00Z</dcterms:modified>
</cp:coreProperties>
</file>